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FBA" w:rsidRPr="00030FBA" w:rsidRDefault="00030FBA" w:rsidP="00030FBA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030FBA">
        <w:rPr>
          <w:rFonts w:ascii="Calibri" w:eastAsia="新細明體" w:hAnsi="Calibri" w:cs="Calibri"/>
          <w:color w:val="000000"/>
          <w:kern w:val="0"/>
          <w:sz w:val="22"/>
        </w:rPr>
        <w:t>【臺中市衛生局心理健康科徵才公告】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</w:p>
    <w:p w:rsidR="00DE697D" w:rsidRDefault="00DE697D" w:rsidP="00030FBA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030FBA" w:rsidRPr="00030FBA" w:rsidRDefault="00030FBA" w:rsidP="00030FBA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030FBA">
        <w:rPr>
          <w:rFonts w:ascii="Calibri" w:eastAsia="新細明體" w:hAnsi="Calibri" w:cs="Calibri"/>
          <w:color w:val="000000"/>
          <w:kern w:val="0"/>
          <w:szCs w:val="24"/>
        </w:rPr>
        <w:t>本科社會安全網徵才資訊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</w:p>
    <w:p w:rsidR="00030FBA" w:rsidRPr="00030FBA" w:rsidRDefault="00030FBA" w:rsidP="00030FBA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bookmarkStart w:id="0" w:name="_GoBack"/>
      <w:bookmarkEnd w:id="0"/>
    </w:p>
    <w:p w:rsidR="00030FBA" w:rsidRPr="00030FBA" w:rsidRDefault="00030FBA" w:rsidP="00030FBA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030FBA">
        <w:rPr>
          <w:rFonts w:ascii="Calibri" w:eastAsia="新細明體" w:hAnsi="Calibri" w:cs="Calibri"/>
          <w:color w:val="000000"/>
          <w:kern w:val="0"/>
          <w:szCs w:val="24"/>
        </w:rPr>
        <w:t>【臺中市衛生局心理健康科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-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徵才公告】</w:t>
      </w:r>
    </w:p>
    <w:p w:rsidR="00030FBA" w:rsidRPr="00030FBA" w:rsidRDefault="00030FBA" w:rsidP="00030FBA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030FBA">
        <w:rPr>
          <w:rFonts w:ascii="Calibri" w:eastAsia="新細明體" w:hAnsi="Calibri" w:cs="Calibri"/>
          <w:color w:val="000000"/>
          <w:kern w:val="0"/>
          <w:szCs w:val="24"/>
        </w:rPr>
        <w:t>公告職缺：</w:t>
      </w:r>
    </w:p>
    <w:p w:rsidR="00030FBA" w:rsidRPr="00030FBA" w:rsidRDefault="00030FBA" w:rsidP="00030FBA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030FBA">
        <w:rPr>
          <w:rFonts w:ascii="Calibri" w:eastAsia="新細明體" w:hAnsi="Calibri" w:cs="Calibri"/>
          <w:color w:val="000000"/>
          <w:kern w:val="0"/>
          <w:szCs w:val="24"/>
        </w:rPr>
        <w:t>①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聘用藥癮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(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毒品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)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個案管理督導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2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名</w:t>
      </w:r>
    </w:p>
    <w:p w:rsidR="00030FBA" w:rsidRPr="00030FBA" w:rsidRDefault="00030FBA" w:rsidP="00030FBA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030FBA">
        <w:rPr>
          <w:rFonts w:ascii="Calibri" w:eastAsia="新細明體" w:hAnsi="Calibri" w:cs="Calibri"/>
          <w:color w:val="000000"/>
          <w:kern w:val="0"/>
          <w:szCs w:val="24"/>
        </w:rPr>
        <w:t>②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聘用藥癮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(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毒品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)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個案管理員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4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名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 </w:t>
      </w:r>
    </w:p>
    <w:p w:rsidR="00030FBA" w:rsidRPr="00030FBA" w:rsidRDefault="00030FBA" w:rsidP="00030FBA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030FBA">
        <w:rPr>
          <w:rFonts w:ascii="Calibri" w:eastAsia="新細明體" w:hAnsi="Calibri" w:cs="Calibri"/>
          <w:color w:val="000000"/>
          <w:kern w:val="0"/>
          <w:szCs w:val="24"/>
        </w:rPr>
        <w:t>公告時間：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7/5-7/12</w:t>
      </w:r>
    </w:p>
    <w:p w:rsidR="00030FBA" w:rsidRPr="00030FBA" w:rsidRDefault="00030FBA" w:rsidP="00030FBA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030FBA" w:rsidRPr="00030FBA" w:rsidRDefault="00030FBA" w:rsidP="00030FBA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030FBA">
        <w:rPr>
          <w:rFonts w:ascii="微軟正黑體" w:eastAsia="微軟正黑體" w:hAnsi="微軟正黑體" w:cs="微軟正黑體" w:hint="eastAsia"/>
          <w:color w:val="000000"/>
          <w:kern w:val="0"/>
          <w:szCs w:val="24"/>
        </w:rPr>
        <w:t>※</w:t>
      </w:r>
      <w:r w:rsidRPr="00030FBA">
        <w:rPr>
          <w:rFonts w:ascii="Calibri" w:eastAsia="新細明體" w:hAnsi="Calibri" w:cs="Calibri"/>
          <w:color w:val="000000"/>
          <w:kern w:val="0"/>
          <w:szCs w:val="24"/>
        </w:rPr>
        <w:t>公告連結：</w:t>
      </w:r>
    </w:p>
    <w:p w:rsidR="00030FBA" w:rsidRPr="00030FBA" w:rsidRDefault="00030FBA" w:rsidP="00030FBA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030FBA">
        <w:rPr>
          <w:rFonts w:ascii="Calibri" w:eastAsia="新細明體" w:hAnsi="Calibri" w:cs="Calibri"/>
          <w:color w:val="000000"/>
          <w:kern w:val="0"/>
          <w:szCs w:val="24"/>
        </w:rPr>
        <w:t>https://www.health.taichung.gov.tw/2387755/post</w:t>
      </w:r>
    </w:p>
    <w:p w:rsidR="00031BA8" w:rsidRPr="00030FBA" w:rsidRDefault="00031BA8"/>
    <w:sectPr w:rsidR="00031BA8" w:rsidRPr="00030F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BA"/>
    <w:rsid w:val="00030FBA"/>
    <w:rsid w:val="00031BA8"/>
    <w:rsid w:val="00D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09629"/>
  <w15:chartTrackingRefBased/>
  <w15:docId w15:val="{79373FE7-53EC-41D9-9235-1B10A62C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6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0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4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3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4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16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2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84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05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67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8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3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2</cp:revision>
  <dcterms:created xsi:type="dcterms:W3CDTF">2023-07-10T02:13:00Z</dcterms:created>
  <dcterms:modified xsi:type="dcterms:W3CDTF">2023-07-10T02:14:00Z</dcterms:modified>
</cp:coreProperties>
</file>